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7865" w14:textId="03354931" w:rsidR="00AF7FED" w:rsidRPr="00C86625" w:rsidRDefault="00360C9F" w:rsidP="004A6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Srpen </w:t>
      </w:r>
      <w:r w:rsidR="0070561A" w:rsidRPr="00C86625">
        <w:rPr>
          <w:rFonts w:ascii="Times New Roman" w:hAnsi="Times New Roman" w:cs="Times New Roman"/>
          <w:sz w:val="24"/>
          <w:szCs w:val="24"/>
        </w:rPr>
        <w:t xml:space="preserve">v Domově důchodců Lipová </w:t>
      </w:r>
    </w:p>
    <w:p w14:paraId="2384B401" w14:textId="77777777" w:rsidR="0062259C" w:rsidRPr="00C86625" w:rsidRDefault="0062259C" w:rsidP="00C86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82AA7" w14:textId="0DE114E0" w:rsidR="00360C9F" w:rsidRPr="00360C9F" w:rsidRDefault="00360C9F" w:rsidP="00360C9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360C9F">
        <w:rPr>
          <w:rFonts w:ascii="Times New Roman" w:hAnsi="Times New Roman" w:cs="Times New Roman"/>
          <w:sz w:val="24"/>
          <w:szCs w:val="24"/>
        </w:rPr>
        <w:t xml:space="preserve">Stává se již tradicí, že jednu srpnovou mši máme spojenou </w:t>
      </w:r>
      <w:r w:rsidRPr="00360C9F">
        <w:rPr>
          <w:rFonts w:ascii="Times New Roman" w:eastAsia="Times New Roman" w:hAnsi="Times New Roman" w:cs="Times New Roman"/>
          <w:sz w:val="24"/>
          <w:szCs w:val="24"/>
          <w:lang w:eastAsia="cs-CZ"/>
        </w:rPr>
        <w:t>s koncertem mladých brněnských hudebníků</w:t>
      </w:r>
      <w:r w:rsidRPr="00360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Tak tomu bylo i letos. 11.8.2020 </w:t>
      </w:r>
      <w:r w:rsidRPr="00360C9F">
        <w:rPr>
          <w:rFonts w:ascii="Times New Roman" w:hAnsi="Times New Roman" w:cs="Times New Roman"/>
          <w:sz w:val="24"/>
          <w:szCs w:val="24"/>
        </w:rPr>
        <w:t>sloužil v našem domově mši p. arciděkan Pavel Procházka</w:t>
      </w:r>
      <w:r w:rsidRPr="00360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60C9F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Hudebníci z Brna k</w:t>
      </w:r>
      <w:r w:rsidRPr="00360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nám </w:t>
      </w:r>
      <w:r w:rsidRPr="00360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opět zavítali </w:t>
      </w:r>
      <w:r w:rsidRPr="00360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zahrát a zazpívat náboženské písně. Hudební doprovod zajistili na klarinet, housle a violu. </w:t>
      </w:r>
      <w:r w:rsidRPr="00360C9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360C9F">
        <w:rPr>
          <w:rFonts w:ascii="Times New Roman" w:eastAsia="Times New Roman" w:hAnsi="Times New Roman" w:cs="Times New Roman"/>
          <w:sz w:val="24"/>
          <w:szCs w:val="24"/>
          <w:lang w:eastAsia="cs-CZ"/>
        </w:rPr>
        <w:t>oc jsme se na jejich návštěvu těšili. Děkujeme p. arciděkanovi Pavlovi Procházkovi za zprostředkování koncertu.</w:t>
      </w:r>
    </w:p>
    <w:p w14:paraId="4F6D6573" w14:textId="57CFA7E8" w:rsidR="00191284" w:rsidRPr="00360C9F" w:rsidRDefault="00360C9F" w:rsidP="00360C9F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360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polovině srpna jsme si udělali výlet na 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Státní zámek Zákupy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Tento zámek jsme navštívili již před lety, tak nás zajímalo, co je zde nového. Smutnou zprávou pro nás bylo, že medvěd </w:t>
      </w:r>
      <w:proofErr w:type="spellStart"/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Medoušek</w:t>
      </w:r>
      <w:proofErr w:type="spellEnd"/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který 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byl chován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na zámeckém nádvoří </w:t>
      </w:r>
      <w:r w:rsidR="004A67C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 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příkopu</w:t>
      </w:r>
      <w:r w:rsidR="007C1D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1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9.</w:t>
      </w:r>
      <w:r w:rsidR="007C1D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prosince 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2019 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bohužel 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zemřel. Šestadvacetiletý medvěd strávil v Zákupech téměř celý život. Nového medvídka zatím na zámku nemají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V kapli jsou</w:t>
      </w:r>
      <w:r w:rsidR="007C1D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nezvykle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za oltářem</w:t>
      </w:r>
      <w:r w:rsidR="007C1D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ukryty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varhany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na které nám pan průvodce osobně zahrál. 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Prohlídka zámku byla moc hezká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Potom 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jsme s</w:t>
      </w:r>
      <w:r w:rsidR="007C1D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 občerstvili v zámecké kavárně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Na nádvoří zámku </w:t>
      </w:r>
      <w:r w:rsidR="007C1D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rovna </w:t>
      </w:r>
      <w:r w:rsidR="007C1D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ten den probíhalo odhalení skleněné fontány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ale bohužel až v odpoledních hodinách. U zámku jsou také krásné zahrady</w:t>
      </w:r>
      <w:r w:rsidR="007C1D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které jsme si prohlédli</w:t>
      </w:r>
      <w:r w:rsidRPr="00360C9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Výlet se nám vydařil a určitě zase někdy někam vyrazíme.</w:t>
      </w:r>
    </w:p>
    <w:p w14:paraId="1B70D30D" w14:textId="77777777" w:rsidR="00DA1D66" w:rsidRPr="00DA1D66" w:rsidRDefault="00DA1D66" w:rsidP="0019128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D3F733" w14:textId="5629AF23" w:rsidR="00833952" w:rsidRDefault="00833952" w:rsidP="00C8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625">
        <w:rPr>
          <w:rFonts w:ascii="Times New Roman" w:hAnsi="Times New Roman" w:cs="Times New Roman"/>
          <w:sz w:val="24"/>
          <w:szCs w:val="24"/>
          <w:shd w:val="clear" w:color="auto" w:fill="FFFFFF"/>
        </w:rPr>
        <w:t>Mgr. Mirka Hoštičková</w:t>
      </w:r>
    </w:p>
    <w:p w14:paraId="1830C27C" w14:textId="77777777" w:rsidR="004A67CF" w:rsidRPr="00C86625" w:rsidRDefault="004A67CF" w:rsidP="00C8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BF189F" w14:textId="705A6034" w:rsidR="007E38A1" w:rsidRPr="00C86625" w:rsidRDefault="004A67CF" w:rsidP="004A67C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DA98AF6" wp14:editId="71AA066F">
            <wp:extent cx="2171700" cy="289566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24" cy="29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6C6C60C" wp14:editId="144A1D10">
            <wp:extent cx="2164506" cy="288607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58" cy="289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A3BD3" w14:textId="65E9AA9D" w:rsidR="00C86625" w:rsidRPr="004A67CF" w:rsidRDefault="00A35CCC" w:rsidP="004A67CF">
      <w:pPr>
        <w:spacing w:after="0" w:line="360" w:lineRule="auto"/>
        <w:ind w:firstLine="708"/>
        <w:jc w:val="both"/>
        <w:rPr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5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841">
        <w:t xml:space="preserve"> </w:t>
      </w:r>
    </w:p>
    <w:p w14:paraId="5C819A46" w14:textId="50434172" w:rsidR="00EA6841" w:rsidRDefault="004A67CF" w:rsidP="004A67CF">
      <w:pPr>
        <w:ind w:firstLine="708"/>
        <w:jc w:val="center"/>
      </w:pPr>
      <w:r>
        <w:rPr>
          <w:noProof/>
        </w:rPr>
        <w:drawing>
          <wp:inline distT="0" distB="0" distL="0" distR="0" wp14:anchorId="6A6388A7" wp14:editId="6715F953">
            <wp:extent cx="3257550" cy="244269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07" cy="244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841" w:rsidSect="00622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1A"/>
    <w:rsid w:val="0003311C"/>
    <w:rsid w:val="000779C7"/>
    <w:rsid w:val="0008466E"/>
    <w:rsid w:val="000E6728"/>
    <w:rsid w:val="00191284"/>
    <w:rsid w:val="001A1DB5"/>
    <w:rsid w:val="00215266"/>
    <w:rsid w:val="00230AA4"/>
    <w:rsid w:val="00245E2E"/>
    <w:rsid w:val="00274BB4"/>
    <w:rsid w:val="002B2EFD"/>
    <w:rsid w:val="0030389A"/>
    <w:rsid w:val="00320A3E"/>
    <w:rsid w:val="00360C9F"/>
    <w:rsid w:val="0037001E"/>
    <w:rsid w:val="003A5E2B"/>
    <w:rsid w:val="004302C5"/>
    <w:rsid w:val="00445D02"/>
    <w:rsid w:val="00445D80"/>
    <w:rsid w:val="004A67CF"/>
    <w:rsid w:val="004B0F91"/>
    <w:rsid w:val="004B138F"/>
    <w:rsid w:val="0054288C"/>
    <w:rsid w:val="00601697"/>
    <w:rsid w:val="0062259C"/>
    <w:rsid w:val="006B1446"/>
    <w:rsid w:val="006E59A8"/>
    <w:rsid w:val="0070561A"/>
    <w:rsid w:val="0074543A"/>
    <w:rsid w:val="007B2874"/>
    <w:rsid w:val="007C1D69"/>
    <w:rsid w:val="007E38A1"/>
    <w:rsid w:val="007F6C62"/>
    <w:rsid w:val="0081350D"/>
    <w:rsid w:val="00824ADA"/>
    <w:rsid w:val="00832EBB"/>
    <w:rsid w:val="00833952"/>
    <w:rsid w:val="0089776D"/>
    <w:rsid w:val="008A0BA2"/>
    <w:rsid w:val="009246EF"/>
    <w:rsid w:val="00924CE9"/>
    <w:rsid w:val="009414EE"/>
    <w:rsid w:val="009F406C"/>
    <w:rsid w:val="00A002D6"/>
    <w:rsid w:val="00A35CCC"/>
    <w:rsid w:val="00A373C1"/>
    <w:rsid w:val="00A82419"/>
    <w:rsid w:val="00AF7FED"/>
    <w:rsid w:val="00B11A75"/>
    <w:rsid w:val="00B530A1"/>
    <w:rsid w:val="00C3474C"/>
    <w:rsid w:val="00C86625"/>
    <w:rsid w:val="00D24F1F"/>
    <w:rsid w:val="00DA1D66"/>
    <w:rsid w:val="00DD237F"/>
    <w:rsid w:val="00E65C1B"/>
    <w:rsid w:val="00EA6841"/>
    <w:rsid w:val="00F03444"/>
    <w:rsid w:val="00F41778"/>
    <w:rsid w:val="00FB762C"/>
    <w:rsid w:val="00FE3CF2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CE5E"/>
  <w15:docId w15:val="{6202F3DF-5120-4B31-BF5D-D01902F7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32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23289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61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6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62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85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827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50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3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1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5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14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0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2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1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1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05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3</cp:revision>
  <cp:lastPrinted>2020-07-24T09:50:00Z</cp:lastPrinted>
  <dcterms:created xsi:type="dcterms:W3CDTF">2020-08-24T09:35:00Z</dcterms:created>
  <dcterms:modified xsi:type="dcterms:W3CDTF">2020-08-24T10:03:00Z</dcterms:modified>
</cp:coreProperties>
</file>